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1F9C0" w14:textId="0BC85990" w:rsidR="00D624F6" w:rsidRDefault="00D624F6" w:rsidP="00D624F6">
      <w:pPr>
        <w:spacing w:after="384"/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</w:pPr>
      <w:r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 xml:space="preserve">Gala Bell </w:t>
      </w:r>
    </w:p>
    <w:p w14:paraId="754E421C" w14:textId="6730DBED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 xml:space="preserve">Exhibitions </w:t>
      </w:r>
    </w:p>
    <w:p w14:paraId="564B3417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2023</w:t>
      </w:r>
    </w:p>
    <w:p w14:paraId="1E1A4361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King Edward VII Medical Centre, London UK, 27/01/23 - 31/12/23</w:t>
      </w:r>
    </w:p>
    <w:p w14:paraId="70979EBA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2022</w:t>
      </w:r>
    </w:p>
    <w:p w14:paraId="03B13225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Imago Mundi - Recipient of Summer of Culture grant at Hogarth Youth Centre 20/06/22 – 30/09/2022</w:t>
      </w:r>
    </w:p>
    <w:p w14:paraId="3FDD708F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The Block Lisboa, Lisbon, Portugal 27/12/21 – 05/01/22</w:t>
      </w:r>
    </w:p>
    <w:p w14:paraId="2D3403DA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2021</w:t>
      </w:r>
    </w:p>
    <w:p w14:paraId="3F849D3C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 xml:space="preserve">Nothing is - everything just has been or will be, 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Korean Cultural Institute</w:t>
      </w: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 xml:space="preserve">, 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London, UK 12/11/21 - 28/01/22</w:t>
      </w:r>
    </w:p>
    <w:p w14:paraId="5D90D4DF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 xml:space="preserve">Nothing is - everything just has been or will be, 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Korean Cultural Institute</w:t>
      </w: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 xml:space="preserve">, 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Berlin, Germany 09/07/21 - 28/08/21</w:t>
      </w:r>
    </w:p>
    <w:p w14:paraId="18435332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Shortlist for Ashurst Art Prize, Fruit and Wool Exchange Shoreditch, London 25/06/21 - 08/10/21</w:t>
      </w:r>
    </w:p>
    <w:p w14:paraId="69DB5305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2020</w:t>
      </w:r>
    </w:p>
    <w:p w14:paraId="1E0CC6F4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Fountain of Hygiene pt II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, Haw Parr Music, Business of Design Week, Hong Kong 30/11/20-05/12/20</w:t>
      </w:r>
    </w:p>
    <w:p w14:paraId="6B3933D6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The Exhibitionist Hotel, South Kensington, London 15/12/20-31/12/20</w:t>
      </w:r>
    </w:p>
    <w:p w14:paraId="0C869799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Fry Up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, Installation for Kensington and Chelsea Art Week, KCAW, 1/12/20 - 30/01/21</w:t>
      </w:r>
    </w:p>
    <w:p w14:paraId="22728FFE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Fountain of Hygiene,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shortlisted for </w:t>
      </w: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Hygiene Innovation Beyond the Sanitiser,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The Design Museum, London 31/07/10-04/09/20</w:t>
      </w:r>
    </w:p>
    <w:p w14:paraId="200ABAB9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Wave Theatre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, solo show, La Galleria, Pall Mall 01-11/07/20</w:t>
      </w:r>
    </w:p>
    <w:p w14:paraId="56AA0E91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2019</w:t>
      </w:r>
    </w:p>
    <w:p w14:paraId="54FDB5D4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Winter Salon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, Offshoot Artspace, Highgate, 28/11/19-08/12/19</w:t>
      </w:r>
    </w:p>
    <w:p w14:paraId="24356819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 xml:space="preserve">Something Written or Recorded, 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A Space is A Space, 26/11/19-05/12/19</w:t>
      </w:r>
    </w:p>
    <w:p w14:paraId="2FE75802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lastRenderedPageBreak/>
        <w:t>No Captcha, Thanks,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Offshoot Artspace, Highgate 20-29/09/19</w:t>
      </w:r>
    </w:p>
    <w:p w14:paraId="5927FECB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Anti-Doughte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, Museum of Food, Great Exhibition Road Festival, Victoria and Albert Museum, London, 29/06/19</w:t>
      </w:r>
    </w:p>
    <w:p w14:paraId="6E66A92E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Museum Open Day, Tate and Lyle Sugar Factory, Silvertown, 22/02/19</w:t>
      </w:r>
    </w:p>
    <w:p w14:paraId="73753814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2018</w:t>
      </w:r>
    </w:p>
    <w:p w14:paraId="72F54688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Mantra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, Stour Space, Hackney Wick, 10/11/18</w:t>
      </w:r>
    </w:p>
    <w:p w14:paraId="469FC591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 xml:space="preserve">Low Voltage Experiments, 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The Silver Building, Silvertown, 25-28/10/18</w:t>
      </w:r>
    </w:p>
    <w:p w14:paraId="7A6B36BF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Transform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, Mint, London Design Festival, Kensington, London 15 - 29/09/18</w:t>
      </w:r>
    </w:p>
    <w:p w14:paraId="7E202CE0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FAM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, Loft Studios, Kensal Green, London 01/06/18</w:t>
      </w:r>
    </w:p>
    <w:p w14:paraId="3366985E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 xml:space="preserve">Living Room, 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Safe House 1&amp;2, Peckham, London 19 - 20/06/18</w:t>
      </w:r>
    </w:p>
    <w:p w14:paraId="01F025E5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Thumbnails,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Hockney Gallery, Kensington Gore, London 19 - 23/02/18</w:t>
      </w:r>
    </w:p>
    <w:p w14:paraId="74EA6A33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2017</w:t>
      </w:r>
    </w:p>
    <w:p w14:paraId="5FF92695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Trutopia Presents: The Night Mayors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, French Toast and Blonde, London 05/08/17</w:t>
      </w:r>
    </w:p>
    <w:p w14:paraId="7449FCDD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Time Poor Dreamers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, Cypher Space, Wilsnacker Straße, Berlin, Germany 02 - 05/05/17</w:t>
      </w:r>
    </w:p>
    <w:p w14:paraId="5576A936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WIP Show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, Royal College of Art, London 20 - 14/01/17</w:t>
      </w:r>
    </w:p>
    <w:p w14:paraId="4446716E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Crossing the Visible,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New Court Gallery, Derbyshire 14/01/17 - 10/02/17</w:t>
      </w:r>
    </w:p>
    <w:p w14:paraId="5D7A699E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The Sacred Screen,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The Square Gallery, Battersea, London 12/01/17 - 19/01/17</w:t>
      </w:r>
    </w:p>
    <w:p w14:paraId="3C32B860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2016</w:t>
      </w:r>
    </w:p>
    <w:p w14:paraId="00D81CE3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The Londoner’s Compass,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The Strand Gallery, London 18 - 23/10/16</w:t>
      </w:r>
    </w:p>
    <w:p w14:paraId="7DD8D40D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Glossary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, The Safehouse, Peckham, After Projects 18 - 23/10/16</w:t>
      </w:r>
    </w:p>
    <w:p w14:paraId="024C01A5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Brücke Im Dschungel IV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, Galerie der HBKsaar, Saarbrücken, Germany 29/09/16 - 02/10/16</w:t>
      </w:r>
    </w:p>
    <w:p w14:paraId="38E7CCD1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Substance Rift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, House of Vans, Waterloo, London 03/05/16 - 10/05/16</w:t>
      </w:r>
    </w:p>
    <w:p w14:paraId="2FA93868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Structrure F*d Me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, No.57 Ossington Street, Notting Hill Gate, London 19/12/16 - 24/12/16</w:t>
      </w:r>
    </w:p>
    <w:p w14:paraId="09E5CD65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lastRenderedPageBreak/>
        <w:t>2015</w:t>
      </w:r>
    </w:p>
    <w:p w14:paraId="5005467A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 xml:space="preserve">Brücke Im Dschungel, 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Kunsthalle am Hamburger Platz, Berlin, Germany 19/12/15</w:t>
      </w:r>
    </w:p>
    <w:p w14:paraId="756D854B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Rein ne vas Plus,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Kunsthalle am Hamburger Platz, Berlin, Germany 04/12/15</w:t>
      </w:r>
    </w:p>
    <w:p w14:paraId="059F7953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Deptford X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, Festival of Contemporary Art, London 15 - 29/09/15</w:t>
      </w:r>
    </w:p>
    <w:p w14:paraId="51FE07FE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 xml:space="preserve">The Deleted World, 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After Projects, 5th Base Gallery, London 25/09/15 - 04/10/15</w:t>
      </w:r>
    </w:p>
    <w:p w14:paraId="198586E0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 xml:space="preserve">Southern Wilds, 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The Vaults, Waterloo, London 19 - 21/06/15</w:t>
      </w:r>
    </w:p>
    <w:p w14:paraId="3293EC8F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A Run in the Mind,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ROA Gallery, Pall Mall, London 16/06/15</w:t>
      </w:r>
    </w:p>
    <w:p w14:paraId="6FE6F1BA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Umbra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, The Vaults Festival, Waterloo, London, 08/06/15</w:t>
      </w:r>
    </w:p>
    <w:p w14:paraId="09D46D3A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2014</w:t>
      </w:r>
    </w:p>
    <w:p w14:paraId="356EF8E7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Freed From Desire,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Gallery 223, Waterloo, London 23 - 24/11/14</w:t>
      </w:r>
    </w:p>
    <w:p w14:paraId="7D4F7D8C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Stripped,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Stoke Newington Studios, London 15 - 23/10/14</w:t>
      </w:r>
    </w:p>
    <w:p w14:paraId="6D905692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Creation Box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, Makespace Studios, Lambeth, London 03 - 07/07/14</w:t>
      </w:r>
    </w:p>
    <w:p w14:paraId="555622D6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2013</w:t>
      </w:r>
    </w:p>
    <w:p w14:paraId="64835910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Superluminal Communication,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ROA Gallery, Pall Mall, 14 - 19 /10/13</w:t>
      </w:r>
    </w:p>
    <w:p w14:paraId="1DFC952E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Surface Revive, Rook and Raven Gallery, Soho, London, 24/01 - 15/02/13</w:t>
      </w:r>
    </w:p>
    <w:p w14:paraId="7DF3BB6E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Consumed by Matter,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The Chance Gallery, Kensington 01 - 10/10/13</w:t>
      </w:r>
    </w:p>
    <w:p w14:paraId="0A6A743C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2012</w:t>
      </w:r>
    </w:p>
    <w:p w14:paraId="30F9CC48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Shawshank Redemption,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Secret Cinema, hackney, London 02 - 29/12/12</w:t>
      </w:r>
    </w:p>
    <w:p w14:paraId="7A1EBF9E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II,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ROA Gallery, Pall Mall, London 17/08 - 04/09/12</w:t>
      </w:r>
    </w:p>
    <w:p w14:paraId="08AA0BF5" w14:textId="77777777" w:rsidR="00D624F6" w:rsidRP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MADE</w:t>
      </w: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, The Chance Gallery, Sydney Street, London 30/07 - 04/08/12</w:t>
      </w:r>
    </w:p>
    <w:p w14:paraId="7E997DB5" w14:textId="25FEFECF" w:rsidR="00D624F6" w:rsidRDefault="00D624F6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D624F6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Graduation Show at City and Guilds of London Art School</w:t>
      </w:r>
      <w:r w:rsid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</w:t>
      </w:r>
    </w:p>
    <w:p w14:paraId="428210F5" w14:textId="12D164F8" w:rsidR="00320662" w:rsidRDefault="00320662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</w:p>
    <w:p w14:paraId="0C6A8096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lastRenderedPageBreak/>
        <w:t>Publications &amp; Interviews</w:t>
      </w:r>
    </w:p>
    <w:p w14:paraId="6CD3A460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>Sotheby’s Made in Bed Magazine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interview by editor in chief Rhiannon Roberts : </w:t>
      </w:r>
      <w:hyperlink r:id="rId4" w:history="1">
        <w:r w:rsidRPr="00320662">
          <w:rPr>
            <w:rFonts w:ascii="proxima-nova" w:eastAsia="Times New Roman" w:hAnsi="proxima-nova" w:cs="Times New Roman"/>
            <w:color w:val="0A0A0A"/>
            <w:spacing w:val="8"/>
            <w:sz w:val="21"/>
            <w:szCs w:val="21"/>
            <w:u w:val="single"/>
            <w:lang w:eastAsia="en-GB"/>
          </w:rPr>
          <w:t>https://www.madeinbed.co.uk/interviews/rhiannon-roberts-in-conversation-with-galabell</w:t>
        </w:r>
      </w:hyperlink>
    </w:p>
    <w:p w14:paraId="0E55E553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 xml:space="preserve">Saatchi Art : One to Watch 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by Aurora Garrison</w:t>
      </w: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>: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</w:t>
      </w:r>
      <w:hyperlink r:id="rId5" w:tgtFrame="_blank" w:history="1">
        <w:r w:rsidRPr="00320662">
          <w:rPr>
            <w:rFonts w:ascii="proxima-nova" w:eastAsia="Times New Roman" w:hAnsi="proxima-nova" w:cs="Times New Roman"/>
            <w:color w:val="0A0A0A"/>
            <w:spacing w:val="8"/>
            <w:sz w:val="21"/>
            <w:szCs w:val="21"/>
            <w:u w:val="single"/>
            <w:lang w:eastAsia="en-GB"/>
          </w:rPr>
          <w:t>https://canvas.saatchiart.com/art/one-to-watch/gala-bells-unconventional-methods-and-transformations</w:t>
        </w:r>
      </w:hyperlink>
    </w:p>
    <w:p w14:paraId="104B4ABE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>Saatchi Rising Stars 2022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: </w:t>
      </w:r>
      <w:hyperlink r:id="rId6" w:history="1">
        <w:r w:rsidRPr="00320662">
          <w:rPr>
            <w:rFonts w:ascii="proxima-nova" w:eastAsia="Times New Roman" w:hAnsi="proxima-nova" w:cs="Times New Roman"/>
            <w:color w:val="0A0A0A"/>
            <w:spacing w:val="8"/>
            <w:sz w:val="21"/>
            <w:szCs w:val="21"/>
            <w:u w:val="single"/>
            <w:lang w:eastAsia="en-GB"/>
          </w:rPr>
          <w:t>https://www.saatchiart.com/stories/rising-stars-2022</w:t>
        </w:r>
      </w:hyperlink>
    </w:p>
    <w:p w14:paraId="337F073B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>Art City Works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written by Olivia Wilson </w:t>
      </w:r>
      <w:hyperlink r:id="rId7" w:history="1">
        <w:r w:rsidRPr="00320662">
          <w:rPr>
            <w:rFonts w:ascii="proxima-nova" w:eastAsia="Times New Roman" w:hAnsi="proxima-nova" w:cs="Times New Roman"/>
            <w:color w:val="0A0A0A"/>
            <w:spacing w:val="8"/>
            <w:sz w:val="21"/>
            <w:szCs w:val="21"/>
            <w:u w:val="single"/>
            <w:lang w:eastAsia="en-GB"/>
          </w:rPr>
          <w:t>https://www.artcityworks.com/blog/31-gala-bell-breaking-the-boundaries-of-art/</w:t>
        </w:r>
      </w:hyperlink>
    </w:p>
    <w:p w14:paraId="2B4542B8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 xml:space="preserve">Voices Radio 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Slingshot Live Show 10th July 11-1pm, Gala Bell in conversation with Tahmina Negmat :</w:t>
      </w: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 xml:space="preserve"> </w:t>
      </w:r>
      <w:hyperlink r:id="rId8" w:history="1">
        <w:r w:rsidRPr="00320662">
          <w:rPr>
            <w:rFonts w:ascii="proxima-nova" w:eastAsia="Times New Roman" w:hAnsi="proxima-nova" w:cs="Times New Roman"/>
            <w:color w:val="0A0A0A"/>
            <w:spacing w:val="8"/>
            <w:sz w:val="21"/>
            <w:szCs w:val="21"/>
            <w:u w:val="single"/>
            <w:lang w:eastAsia="en-GB"/>
          </w:rPr>
          <w:t>Listen on Voices Radio</w:t>
        </w:r>
      </w:hyperlink>
    </w:p>
    <w:p w14:paraId="1B1D4FFB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 xml:space="preserve">Talk and Ten 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Creative Entrepreneurs and West London’s Screen Industry, panel discussion: </w:t>
      </w:r>
      <w:hyperlink r:id="rId9" w:history="1">
        <w:r w:rsidRPr="00320662">
          <w:rPr>
            <w:rFonts w:ascii="proxima-nova" w:eastAsia="Times New Roman" w:hAnsi="proxima-nova" w:cs="Times New Roman"/>
            <w:color w:val="0A0A0A"/>
            <w:spacing w:val="8"/>
            <w:sz w:val="21"/>
            <w:szCs w:val="21"/>
            <w:u w:val="single"/>
            <w:lang w:eastAsia="en-GB"/>
          </w:rPr>
          <w:t>https://westlondonbusiness.arlo.co/w/events/1119-talk-at-ten-creative-entrepreneurs</w:t>
        </w:r>
      </w:hyperlink>
    </w:p>
    <w:p w14:paraId="4E92206E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>To the Studio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</w:t>
      </w:r>
      <w:hyperlink r:id="rId10" w:tgtFrame="_blank" w:history="1">
        <w:r w:rsidRPr="00320662">
          <w:rPr>
            <w:rFonts w:ascii="proxima-nova" w:eastAsia="Times New Roman" w:hAnsi="proxima-nova" w:cs="Times New Roman"/>
            <w:color w:val="0A0A0A"/>
            <w:spacing w:val="8"/>
            <w:sz w:val="21"/>
            <w:szCs w:val="21"/>
            <w:u w:val="single"/>
            <w:lang w:eastAsia="en-GB"/>
          </w:rPr>
          <w:t>interview podcast 2020: https://lnns.co/4-dsnH1l0If</w:t>
        </w:r>
      </w:hyperlink>
    </w:p>
    <w:p w14:paraId="56F30A67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>Producers Art, PArt Talk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</w:t>
      </w:r>
      <w:hyperlink r:id="rId11" w:history="1">
        <w:r w:rsidRPr="00320662">
          <w:rPr>
            <w:rFonts w:ascii="proxima-nova" w:eastAsia="Times New Roman" w:hAnsi="proxima-nova" w:cs="Times New Roman"/>
            <w:color w:val="0A0A0A"/>
            <w:spacing w:val="8"/>
            <w:sz w:val="21"/>
            <w:szCs w:val="21"/>
            <w:u w:val="single"/>
            <w:lang w:eastAsia="en-GB"/>
          </w:rPr>
          <w:t xml:space="preserve">Interview with </w:t>
        </w:r>
        <w:r w:rsidRPr="00320662">
          <w:rPr>
            <w:rFonts w:ascii="proxima-nova" w:eastAsia="Times New Roman" w:hAnsi="proxima-nova" w:cs="Times New Roman"/>
            <w:i/>
            <w:iCs/>
            <w:color w:val="0A0A0A"/>
            <w:spacing w:val="8"/>
            <w:sz w:val="21"/>
            <w:szCs w:val="21"/>
            <w:lang w:eastAsia="en-GB"/>
          </w:rPr>
          <w:t xml:space="preserve">Producers Art, PArt Talk </w:t>
        </w:r>
        <w:r w:rsidRPr="00320662">
          <w:rPr>
            <w:rFonts w:ascii="proxima-nova" w:eastAsia="Times New Roman" w:hAnsi="proxima-nova" w:cs="Times New Roman"/>
            <w:color w:val="0A0A0A"/>
            <w:spacing w:val="8"/>
            <w:sz w:val="21"/>
            <w:szCs w:val="21"/>
            <w:u w:val="single"/>
            <w:lang w:eastAsia="en-GB"/>
          </w:rPr>
          <w:t>2020: https://www.instagram.com/p/CJwXMK8oMh9/</w:t>
        </w:r>
      </w:hyperlink>
    </w:p>
    <w:p w14:paraId="44E30794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>FAD Magazine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</w:t>
      </w:r>
      <w:hyperlink r:id="rId12" w:history="1">
        <w:r w:rsidRPr="00320662">
          <w:rPr>
            <w:rFonts w:ascii="proxima-nova" w:eastAsia="Times New Roman" w:hAnsi="proxima-nova" w:cs="Times New Roman"/>
            <w:color w:val="0A0A0A"/>
            <w:spacing w:val="8"/>
            <w:sz w:val="21"/>
            <w:szCs w:val="21"/>
            <w:u w:val="single"/>
            <w:lang w:eastAsia="en-GB"/>
          </w:rPr>
          <w:t>Article in FAD Arts and Culture Magazine, Fry Up, https://fadmagazine.com/</w:t>
        </w:r>
      </w:hyperlink>
    </w:p>
    <w:p w14:paraId="54A6A3C3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>Time Out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</w:t>
      </w:r>
      <w:hyperlink r:id="rId13" w:history="1">
        <w:r w:rsidRPr="00320662">
          <w:rPr>
            <w:rFonts w:ascii="proxima-nova" w:eastAsia="Times New Roman" w:hAnsi="proxima-nova" w:cs="Times New Roman"/>
            <w:color w:val="0A0A0A"/>
            <w:spacing w:val="8"/>
            <w:sz w:val="21"/>
            <w:szCs w:val="21"/>
            <w:u w:val="single"/>
            <w:lang w:eastAsia="en-GB"/>
          </w:rPr>
          <w:t>Time Out, KCAW High Street Windows, https://www.timeout.com/</w:t>
        </w:r>
      </w:hyperlink>
    </w:p>
    <w:p w14:paraId="17E5585E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>KCAW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</w:t>
      </w:r>
      <w:hyperlink r:id="rId14" w:history="1">
        <w:r w:rsidRPr="00320662">
          <w:rPr>
            <w:rFonts w:ascii="proxima-nova" w:eastAsia="Times New Roman" w:hAnsi="proxima-nova" w:cs="Times New Roman"/>
            <w:color w:val="0A0A0A"/>
            <w:spacing w:val="8"/>
            <w:sz w:val="21"/>
            <w:szCs w:val="21"/>
            <w:u w:val="single"/>
            <w:lang w:eastAsia="en-GB"/>
          </w:rPr>
          <w:t>Kensington and Chelsea Art Week High Street Windows https://www.kcaw.co.uk/high-street</w:t>
        </w:r>
      </w:hyperlink>
    </w:p>
    <w:p w14:paraId="547BD089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>FAD Magazine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, KCAW </w:t>
      </w:r>
      <w:r w:rsidRPr="00320662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 xml:space="preserve">High Street Windows, Fry UP </w:t>
      </w:r>
      <w:hyperlink r:id="rId15" w:history="1">
        <w:r w:rsidRPr="00320662">
          <w:rPr>
            <w:rFonts w:ascii="proxima-nova" w:eastAsia="Times New Roman" w:hAnsi="proxima-nova" w:cs="Times New Roman"/>
            <w:color w:val="0A0A0A"/>
            <w:spacing w:val="8"/>
            <w:sz w:val="21"/>
            <w:szCs w:val="21"/>
            <w:u w:val="single"/>
            <w:lang w:eastAsia="en-GB"/>
          </w:rPr>
          <w:t>https://fadmagazine.com</w:t>
        </w:r>
      </w:hyperlink>
      <w:r w:rsidRPr="00320662">
        <w:rPr>
          <w:rFonts w:ascii="Calibri" w:eastAsia="Times New Roman" w:hAnsi="Calibri" w:cs="Calibri"/>
          <w:color w:val="080707"/>
          <w:spacing w:val="8"/>
          <w:sz w:val="21"/>
          <w:szCs w:val="21"/>
          <w:lang w:eastAsia="en-GB"/>
        </w:rPr>
        <w:t>﻿</w:t>
      </w:r>
    </w:p>
    <w:p w14:paraId="2CFBEF10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 xml:space="preserve">Collective Dry Magazine </w:t>
      </w:r>
      <w:hyperlink r:id="rId16" w:history="1">
        <w:r w:rsidRPr="00320662">
          <w:rPr>
            <w:rFonts w:ascii="proxima-nova" w:eastAsia="Times New Roman" w:hAnsi="proxima-nova" w:cs="Times New Roman"/>
            <w:color w:val="0A0A0A"/>
            <w:spacing w:val="8"/>
            <w:sz w:val="21"/>
            <w:szCs w:val="21"/>
            <w:u w:val="single"/>
            <w:lang w:eastAsia="en-GB"/>
          </w:rPr>
          <w:t>KCAW High Street Windows, Fry UP, https://www.collectibledry.com, KCAW High Street Windows, Fry UP, https://www.collectibledry.com</w:t>
        </w:r>
      </w:hyperlink>
    </w:p>
    <w:p w14:paraId="580F03BD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>Royal Docks, written by Liz Bennett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</w:t>
      </w:r>
      <w:hyperlink r:id="rId17" w:tgtFrame="_blank" w:history="1">
        <w:r w:rsidRPr="00320662">
          <w:rPr>
            <w:rFonts w:ascii="proxima-nova" w:eastAsia="Times New Roman" w:hAnsi="proxima-nova" w:cs="Times New Roman"/>
            <w:color w:val="0A0A0A"/>
            <w:spacing w:val="8"/>
            <w:sz w:val="21"/>
            <w:szCs w:val="21"/>
            <w:u w:val="single"/>
            <w:lang w:eastAsia="en-GB"/>
          </w:rPr>
          <w:t>Interview with The Royal Docks, https://www.royaldocks.london/articles/sculpted-from-sugar-silvertown-legend-henry-tate-gets-a-fitting-tribute</w:t>
        </w:r>
      </w:hyperlink>
    </w:p>
    <w:p w14:paraId="530F5C13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>Art Reveal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</w:t>
      </w:r>
      <w:hyperlink r:id="rId18" w:history="1">
        <w:r w:rsidRPr="00320662">
          <w:rPr>
            <w:rFonts w:ascii="proxima-nova" w:eastAsia="Times New Roman" w:hAnsi="proxima-nova" w:cs="Times New Roman"/>
            <w:color w:val="0A0A0A"/>
            <w:spacing w:val="8"/>
            <w:sz w:val="21"/>
            <w:szCs w:val="21"/>
            <w:u w:val="single"/>
            <w:lang w:eastAsia="en-GB"/>
          </w:rPr>
          <w:t>Interview with Art Reveal, https://artrevealmagazine/docs/no34</w:t>
        </w:r>
      </w:hyperlink>
    </w:p>
    <w:p w14:paraId="0F4C2CC2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>Dazed Digital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</w:t>
      </w:r>
      <w:hyperlink r:id="rId19" w:history="1">
        <w:r w:rsidRPr="00320662">
          <w:rPr>
            <w:rFonts w:ascii="proxima-nova" w:eastAsia="Times New Roman" w:hAnsi="proxima-nova" w:cs="Times New Roman"/>
            <w:color w:val="0A0A0A"/>
            <w:spacing w:val="8"/>
            <w:sz w:val="21"/>
            <w:szCs w:val="21"/>
            <w:u w:val="single"/>
            <w:lang w:eastAsia="en-GB"/>
          </w:rPr>
          <w:t>Article in Dazed Digital, http://www.dazeddigital.com</w:t>
        </w:r>
      </w:hyperlink>
    </w:p>
    <w:p w14:paraId="785DB882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>Killscreen written by Cathy McCarthy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</w:t>
      </w:r>
      <w:hyperlink r:id="rId20" w:history="1">
        <w:r w:rsidRPr="00320662">
          <w:rPr>
            <w:rFonts w:ascii="proxima-nova" w:eastAsia="Times New Roman" w:hAnsi="proxima-nova" w:cs="Times New Roman"/>
            <w:color w:val="0A0A0A"/>
            <w:spacing w:val="8"/>
            <w:sz w:val="21"/>
            <w:szCs w:val="21"/>
            <w:u w:val="single"/>
            <w:lang w:eastAsia="en-GB"/>
          </w:rPr>
          <w:t>Article on killscreen.com</w:t>
        </w:r>
      </w:hyperlink>
    </w:p>
    <w:p w14:paraId="3E7C4F9C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lastRenderedPageBreak/>
        <w:t>Focus London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</w:t>
      </w:r>
      <w:hyperlink r:id="rId21" w:history="1">
        <w:r w:rsidRPr="00320662">
          <w:rPr>
            <w:rFonts w:ascii="proxima-nova" w:eastAsia="Times New Roman" w:hAnsi="proxima-nova" w:cs="Times New Roman"/>
            <w:color w:val="0A0A0A"/>
            <w:spacing w:val="8"/>
            <w:sz w:val="21"/>
            <w:szCs w:val="21"/>
            <w:u w:val="single"/>
            <w:lang w:eastAsia="en-GB"/>
          </w:rPr>
          <w:t>Interview with Focus LDN, http://www.focusldn.com</w:t>
        </w:r>
      </w:hyperlink>
    </w:p>
    <w:p w14:paraId="4206DB3B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>Italia Art Magazine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</w:t>
      </w:r>
      <w:hyperlink r:id="rId22" w:history="1">
        <w:r w:rsidRPr="00320662">
          <w:rPr>
            <w:rFonts w:ascii="proxima-nova" w:eastAsia="Times New Roman" w:hAnsi="proxima-nova" w:cs="Times New Roman"/>
            <w:color w:val="0A0A0A"/>
            <w:spacing w:val="8"/>
            <w:sz w:val="21"/>
            <w:szCs w:val="21"/>
            <w:u w:val="single"/>
            <w:lang w:eastAsia="en-GB"/>
          </w:rPr>
          <w:t xml:space="preserve">Interview with Italia Art Magazine https://www.italiaartmagazine.it </w:t>
        </w:r>
      </w:hyperlink>
    </w:p>
    <w:p w14:paraId="1C152BD2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>Commissions</w:t>
      </w:r>
    </w:p>
    <w:p w14:paraId="733ED268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Kensington and Chelsea Art Week, </w:t>
      </w:r>
      <w:r w:rsidRPr="00320662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 xml:space="preserve">High Street Windows 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commissioned</w:t>
      </w:r>
      <w:r w:rsidRPr="00320662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 xml:space="preserve"> by 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Kensington and Chelsea Council </w:t>
      </w:r>
    </w:p>
    <w:p w14:paraId="4C1AC5AF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BBC One Tribe in partnership with Tate and Lyle Sugar Factory, Sir Henry Tate sugar bust for documentary commemorating Tate’s 200th Birthday, January 2019</w:t>
      </w:r>
    </w:p>
    <w:p w14:paraId="3A1EA59D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 xml:space="preserve">Curation </w:t>
      </w:r>
    </w:p>
    <w:p w14:paraId="44C4461C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Mantra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at Stour Space, Hackney Wick, London 10/11/18</w:t>
      </w:r>
    </w:p>
    <w:p w14:paraId="38C2845A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 xml:space="preserve">Substance Rift 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at House of Vans, Waterloo, London 03-22/06/16</w:t>
      </w:r>
    </w:p>
    <w:p w14:paraId="195C44EB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Freed From Desire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at Gallery 223, Waterloo, London 20-25/10/15</w:t>
      </w:r>
    </w:p>
    <w:p w14:paraId="03CCA525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>Education</w:t>
      </w:r>
    </w:p>
    <w:p w14:paraId="5CE831A4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2016 - 2018 Royal College of Art, MA Painting</w:t>
      </w:r>
    </w:p>
    <w:p w14:paraId="52C53911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2009 - 2012 City and Guilds of London Art School BA (hons) Fine Art Painting 1st</w:t>
      </w:r>
    </w:p>
    <w:p w14:paraId="732B2EDE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2008 - 2009 Foundation in Art, Diploma, City and Guilds of London Art School </w:t>
      </w:r>
    </w:p>
    <w:p w14:paraId="5AB1F7DA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b/>
          <w:bCs/>
          <w:color w:val="0D0C0C"/>
          <w:spacing w:val="8"/>
          <w:sz w:val="21"/>
          <w:szCs w:val="21"/>
          <w:lang w:eastAsia="en-GB"/>
        </w:rPr>
        <w:t>Awards and Residencies</w:t>
      </w:r>
    </w:p>
    <w:p w14:paraId="787E541D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Villa Lena Art Foundation, artist in residence and Creative Contributor 2023</w:t>
      </w:r>
    </w:p>
    <w:p w14:paraId="216DC849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Selected as Guest Artist for Artist Access to Colleges at New Buckinghamshire University, 2022</w:t>
      </w:r>
    </w:p>
    <w:p w14:paraId="0BA953CB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Imago Mundi - Recipient of Summer of Culture Grant, LBH 2022</w:t>
      </w:r>
    </w:p>
    <w:p w14:paraId="7A0039DB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Ashurst Art Prize, shortlisted 2021</w:t>
      </w:r>
    </w:p>
    <w:p w14:paraId="75B87FB7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Fountain of Hygiene,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design shortlisted for </w:t>
      </w:r>
      <w:r w:rsidRPr="00320662">
        <w:rPr>
          <w:rFonts w:ascii="proxima-nova" w:eastAsia="Times New Roman" w:hAnsi="proxima-nova" w:cs="Times New Roman"/>
          <w:i/>
          <w:iCs/>
          <w:color w:val="080707"/>
          <w:spacing w:val="8"/>
          <w:sz w:val="21"/>
          <w:szCs w:val="21"/>
          <w:lang w:eastAsia="en-GB"/>
        </w:rPr>
        <w:t>Hygiene Innovation Beyond the Sanitiser,</w:t>
      </w: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 xml:space="preserve"> Bompas &amp; Parr and The Design Museum 2020</w:t>
      </w:r>
    </w:p>
    <w:p w14:paraId="420884BE" w14:textId="77777777" w:rsidR="00320662" w:rsidRPr="00320662" w:rsidRDefault="00320662" w:rsidP="00320662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The Aidan Threlfall Award, The Goldsmiths’ Company, runner up, London 2011</w:t>
      </w:r>
    </w:p>
    <w:p w14:paraId="5BD95134" w14:textId="77777777" w:rsidR="00320662" w:rsidRPr="00320662" w:rsidRDefault="00320662" w:rsidP="00320662">
      <w:pPr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  <w:r w:rsidRPr="00320662"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  <w:t>First Prize, Outstanding Work in Show, City and Guilds of London Art School, 2009</w:t>
      </w:r>
    </w:p>
    <w:p w14:paraId="061B2908" w14:textId="77777777" w:rsidR="00320662" w:rsidRPr="00D624F6" w:rsidRDefault="00320662" w:rsidP="00D624F6">
      <w:pPr>
        <w:spacing w:after="384"/>
        <w:rPr>
          <w:rFonts w:ascii="proxima-nova" w:eastAsia="Times New Roman" w:hAnsi="proxima-nova" w:cs="Times New Roman"/>
          <w:color w:val="080707"/>
          <w:spacing w:val="8"/>
          <w:sz w:val="21"/>
          <w:szCs w:val="21"/>
          <w:lang w:eastAsia="en-GB"/>
        </w:rPr>
      </w:pPr>
    </w:p>
    <w:p w14:paraId="61788270" w14:textId="77777777" w:rsidR="00D624F6" w:rsidRPr="00D624F6" w:rsidRDefault="00D624F6" w:rsidP="00D624F6">
      <w:pPr>
        <w:rPr>
          <w:rFonts w:ascii="Times New Roman" w:eastAsia="Times New Roman" w:hAnsi="Times New Roman" w:cs="Times New Roman"/>
          <w:lang w:eastAsia="en-GB"/>
        </w:rPr>
      </w:pPr>
    </w:p>
    <w:p w14:paraId="2959DA28" w14:textId="77777777" w:rsidR="00E03BC6" w:rsidRDefault="00320662"/>
    <w:sectPr w:rsidR="00E03BC6" w:rsidSect="00D9589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-nova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4F6"/>
    <w:rsid w:val="00320662"/>
    <w:rsid w:val="003529CA"/>
    <w:rsid w:val="00D624F6"/>
    <w:rsid w:val="00D9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B56DDB"/>
  <w14:defaultImageDpi w14:val="32767"/>
  <w15:chartTrackingRefBased/>
  <w15:docId w15:val="{0632B0DF-126A-624A-9CEC-929CE498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624F6"/>
    <w:rPr>
      <w:b/>
      <w:bCs/>
    </w:rPr>
  </w:style>
  <w:style w:type="character" w:styleId="Emphasis">
    <w:name w:val="Emphasis"/>
    <w:basedOn w:val="DefaultParagraphFont"/>
    <w:uiPriority w:val="20"/>
    <w:qFormat/>
    <w:rsid w:val="00D624F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206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watch/voicesvoxuk/" TargetMode="External"/><Relationship Id="rId13" Type="http://schemas.openxmlformats.org/officeDocument/2006/relationships/hyperlink" Target="https://www.timeout.com/london/news/these-artists-are-bringing-serious-energy-to-londons-shop-windows-011221" TargetMode="External"/><Relationship Id="rId18" Type="http://schemas.openxmlformats.org/officeDocument/2006/relationships/hyperlink" Target="https://issuu.com/artrevealmagazine/docs/no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focusldn.com/interviews/galabell" TargetMode="External"/><Relationship Id="rId7" Type="http://schemas.openxmlformats.org/officeDocument/2006/relationships/hyperlink" Target="https://www.artcityworks.com/blog/31-gala-bell-breaking-the-boundaries-of-art/" TargetMode="External"/><Relationship Id="rId12" Type="http://schemas.openxmlformats.org/officeDocument/2006/relationships/hyperlink" Target="https://fadmagazine.com/2021/03/03/fry-up-deep-fried-painting/" TargetMode="External"/><Relationship Id="rId17" Type="http://schemas.openxmlformats.org/officeDocument/2006/relationships/hyperlink" Target="https://www.royaldocks.london/articles/sculpted-from-sugar-silvertown-legend-henry-tate-gets-a-fitting-tribut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llectibledry.com/art-design/kcaw-x-high-street-windows-brings-art-to-the-street-during-lockdown/" TargetMode="External"/><Relationship Id="rId20" Type="http://schemas.openxmlformats.org/officeDocument/2006/relationships/hyperlink" Target="https://killscreen.com/versions/london-art-exhibition-confronting-fetishization-online-liv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aatchiart.com/stories/rising-stars-2022/" TargetMode="External"/><Relationship Id="rId11" Type="http://schemas.openxmlformats.org/officeDocument/2006/relationships/hyperlink" Target="https://www.instagram.com/p/CJwXMK8oMh9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canvas.saatchiart.com/art/one-to-watch/gala-bells-unconventional-methods-and-transformations" TargetMode="External"/><Relationship Id="rId15" Type="http://schemas.openxmlformats.org/officeDocument/2006/relationships/hyperlink" Target="https://fadmagazine.com/2021/01/13/eight-artists-bring-high-street-windows-to-life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nns.co/4-dsnH1l0If" TargetMode="External"/><Relationship Id="rId19" Type="http://schemas.openxmlformats.org/officeDocument/2006/relationships/hyperlink" Target="http://www.dazeddigital.com/artsandculture/article/34178/1/these-artworks-ask-you-to-choose-between-irl-and-url" TargetMode="External"/><Relationship Id="rId4" Type="http://schemas.openxmlformats.org/officeDocument/2006/relationships/hyperlink" Target="https://www.madeinbed.co.uk/interviews/rhiannon-roberts-in-conversation-with-gala-bell" TargetMode="External"/><Relationship Id="rId9" Type="http://schemas.openxmlformats.org/officeDocument/2006/relationships/hyperlink" Target="https://westlondonbusiness.arlo.co/w/events/1119-talk-at-ten-creative-entrepreneurs-and-west-londons-screen-industry" TargetMode="External"/><Relationship Id="rId14" Type="http://schemas.openxmlformats.org/officeDocument/2006/relationships/hyperlink" Target="https://www.kcaw.co.uk/high-street?pgid=ki3j9luo-2b7af9ac-8ac1-4652-bf97-7dd10922c633" TargetMode="External"/><Relationship Id="rId22" Type="http://schemas.openxmlformats.org/officeDocument/2006/relationships/hyperlink" Target="https://www.italiaartmagaz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1292</Words>
  <Characters>7366</Characters>
  <Application>Microsoft Office Word</Application>
  <DocSecurity>0</DocSecurity>
  <Lines>61</Lines>
  <Paragraphs>17</Paragraphs>
  <ScaleCrop>false</ScaleCrop>
  <Company/>
  <LinksUpToDate>false</LinksUpToDate>
  <CharactersWithSpaces>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 Art Gallery</dc:creator>
  <cp:keywords/>
  <dc:description/>
  <cp:lastModifiedBy>JB Art Gallery</cp:lastModifiedBy>
  <cp:revision>2</cp:revision>
  <dcterms:created xsi:type="dcterms:W3CDTF">2023-01-29T16:46:00Z</dcterms:created>
  <dcterms:modified xsi:type="dcterms:W3CDTF">2023-01-29T16:51:00Z</dcterms:modified>
</cp:coreProperties>
</file>